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9346F" w14:textId="77777777" w:rsidR="00952954" w:rsidRDefault="00952954">
      <w:pPr>
        <w:spacing w:before="0" w:after="0" w:line="500" w:lineRule="exact"/>
        <w:ind w:firstLineChars="0" w:firstLine="0"/>
        <w:jc w:val="center"/>
        <w:rPr>
          <w:rFonts w:ascii="方正小标宋简体" w:eastAsia="方正小标宋简体" w:cs="Times New Roman"/>
          <w:sz w:val="32"/>
          <w:szCs w:val="30"/>
        </w:rPr>
      </w:pPr>
    </w:p>
    <w:p w14:paraId="633D7059" w14:textId="77777777" w:rsidR="00952954" w:rsidRDefault="00FC70D7">
      <w:pPr>
        <w:spacing w:before="0" w:after="0" w:line="500" w:lineRule="exact"/>
        <w:ind w:firstLineChars="0" w:firstLine="0"/>
        <w:jc w:val="center"/>
        <w:rPr>
          <w:rFonts w:ascii="方正小标宋简体" w:eastAsia="方正小标宋简体" w:cs="Times New Roman"/>
          <w:sz w:val="32"/>
          <w:szCs w:val="30"/>
        </w:rPr>
      </w:pPr>
      <w:r>
        <w:rPr>
          <w:rFonts w:ascii="方正小标宋简体" w:eastAsia="方正小标宋简体" w:cs="Times New Roman" w:hint="eastAsia"/>
          <w:sz w:val="32"/>
          <w:szCs w:val="30"/>
        </w:rPr>
        <w:t>农业农村部农业废弃物能源化利用重点实验室</w:t>
      </w:r>
    </w:p>
    <w:p w14:paraId="470BE112" w14:textId="77777777" w:rsidR="00952954" w:rsidRDefault="00FC70D7">
      <w:pPr>
        <w:spacing w:before="0" w:after="0" w:line="500" w:lineRule="exact"/>
        <w:ind w:firstLineChars="0" w:firstLine="0"/>
        <w:jc w:val="center"/>
        <w:rPr>
          <w:rFonts w:ascii="方正小标宋简体" w:eastAsia="方正小标宋简体" w:cs="Times New Roman"/>
          <w:sz w:val="32"/>
          <w:szCs w:val="30"/>
        </w:rPr>
      </w:pPr>
      <w:r>
        <w:rPr>
          <w:rFonts w:ascii="方正小标宋简体" w:eastAsia="方正小标宋简体" w:cs="Times New Roman" w:hint="eastAsia"/>
          <w:sz w:val="32"/>
          <w:szCs w:val="30"/>
        </w:rPr>
        <w:t>2023</w:t>
      </w:r>
      <w:r>
        <w:rPr>
          <w:rFonts w:ascii="方正小标宋简体" w:eastAsia="方正小标宋简体" w:cs="Times New Roman" w:hint="eastAsia"/>
          <w:sz w:val="32"/>
          <w:szCs w:val="30"/>
        </w:rPr>
        <w:t>年度开放课题指南</w:t>
      </w:r>
    </w:p>
    <w:p w14:paraId="2DC6481B" w14:textId="77777777" w:rsidR="00952954" w:rsidRDefault="00952954">
      <w:pPr>
        <w:spacing w:before="0" w:after="0" w:line="500" w:lineRule="exact"/>
        <w:rPr>
          <w:rFonts w:cs="Times New Roman"/>
        </w:rPr>
      </w:pPr>
    </w:p>
    <w:p w14:paraId="2AC9021C" w14:textId="77777777" w:rsidR="00952954" w:rsidRDefault="00FC70D7">
      <w:pPr>
        <w:spacing w:before="0" w:after="0" w:line="500" w:lineRule="exact"/>
        <w:rPr>
          <w:rFonts w:cs="Times New Roman"/>
        </w:rPr>
      </w:pPr>
      <w:r>
        <w:rPr>
          <w:rFonts w:cs="Times New Roman"/>
        </w:rPr>
        <w:t>农业农村部农业废弃物能源化利用重点实验室依托于农业农村部规划设计研究院，围绕农业农村废弃物能源化利用，</w:t>
      </w:r>
      <w:r>
        <w:rPr>
          <w:rFonts w:cs="Times New Roman" w:hint="eastAsia"/>
        </w:rPr>
        <w:t>开展</w:t>
      </w:r>
      <w:r>
        <w:rPr>
          <w:rFonts w:cs="Times New Roman"/>
        </w:rPr>
        <w:t>热化学转化、生物化学转化机制机理研究，研发热解联产和高效厌氧发酵技术装备，并进行市场推广应用，在此基础上，开展农业废弃物</w:t>
      </w:r>
      <w:r>
        <w:rPr>
          <w:rFonts w:cs="Times New Roman" w:hint="eastAsia"/>
        </w:rPr>
        <w:t>资源化</w:t>
      </w:r>
      <w:r>
        <w:rPr>
          <w:rFonts w:cs="Times New Roman"/>
        </w:rPr>
        <w:t>利用</w:t>
      </w:r>
      <w:r>
        <w:rPr>
          <w:rFonts w:cs="Times New Roman" w:hint="eastAsia"/>
        </w:rPr>
        <w:t>减</w:t>
      </w:r>
      <w:proofErr w:type="gramStart"/>
      <w:r>
        <w:rPr>
          <w:rFonts w:cs="Times New Roman" w:hint="eastAsia"/>
        </w:rPr>
        <w:t>排固碳</w:t>
      </w:r>
      <w:r>
        <w:rPr>
          <w:rFonts w:cs="Times New Roman"/>
        </w:rPr>
        <w:t>评价</w:t>
      </w:r>
      <w:proofErr w:type="gramEnd"/>
      <w:r>
        <w:rPr>
          <w:rFonts w:cs="Times New Roman"/>
        </w:rPr>
        <w:t>及</w:t>
      </w:r>
      <w:r>
        <w:rPr>
          <w:rFonts w:cs="Times New Roman" w:hint="eastAsia"/>
        </w:rPr>
        <w:t>高值</w:t>
      </w:r>
      <w:r>
        <w:rPr>
          <w:rFonts w:cs="Times New Roman"/>
        </w:rPr>
        <w:t>利用技术模式集成研究。依据农业农村部重点开放实验室</w:t>
      </w:r>
      <w:r>
        <w:rPr>
          <w:rFonts w:cs="Times New Roman"/>
        </w:rPr>
        <w:t>“</w:t>
      </w:r>
      <w:r>
        <w:rPr>
          <w:rFonts w:cs="Times New Roman"/>
        </w:rPr>
        <w:t>开放、流动、联合、竞争</w:t>
      </w:r>
      <w:r>
        <w:rPr>
          <w:rFonts w:cs="Times New Roman"/>
        </w:rPr>
        <w:t>”</w:t>
      </w:r>
      <w:r>
        <w:rPr>
          <w:rFonts w:cs="Times New Roman"/>
        </w:rPr>
        <w:t>的运行机制，现面向国内外同行发布本实验室</w:t>
      </w:r>
      <w:r>
        <w:rPr>
          <w:rFonts w:cs="Times New Roman"/>
        </w:rPr>
        <w:t>2023</w:t>
      </w:r>
      <w:r>
        <w:rPr>
          <w:rFonts w:cs="Times New Roman"/>
        </w:rPr>
        <w:t>年度开放课题指南，欢迎相关单位科研人员踊跃申报。</w:t>
      </w:r>
    </w:p>
    <w:p w14:paraId="7C62BEE4" w14:textId="77777777" w:rsidR="00952954" w:rsidRDefault="00FC70D7">
      <w:pPr>
        <w:spacing w:before="0" w:after="0" w:line="500" w:lineRule="exact"/>
        <w:ind w:firstLine="600"/>
        <w:rPr>
          <w:rFonts w:ascii="黑体" w:eastAsia="黑体" w:hAnsi="黑体" w:cs="Times New Roman"/>
          <w:bCs/>
          <w:sz w:val="30"/>
        </w:rPr>
      </w:pPr>
      <w:r>
        <w:rPr>
          <w:rFonts w:ascii="黑体" w:eastAsia="黑体" w:hAnsi="黑体" w:cs="Times New Roman"/>
          <w:bCs/>
          <w:sz w:val="30"/>
        </w:rPr>
        <w:t>一、申报对象</w:t>
      </w:r>
    </w:p>
    <w:p w14:paraId="73421F0B" w14:textId="77777777" w:rsidR="00952954" w:rsidRDefault="00FC70D7">
      <w:pPr>
        <w:spacing w:before="0" w:after="0" w:line="500" w:lineRule="exact"/>
        <w:rPr>
          <w:rFonts w:cs="Times New Roman"/>
        </w:rPr>
      </w:pPr>
      <w:r>
        <w:rPr>
          <w:rFonts w:cs="Times New Roman"/>
        </w:rPr>
        <w:t>国内外高校、科研机构、企业和其他单位凡具有中级以上技术职称或博士学位的科研人员，均可申报。</w:t>
      </w:r>
    </w:p>
    <w:p w14:paraId="4AADF0B1" w14:textId="77777777" w:rsidR="00952954" w:rsidRDefault="00FC70D7">
      <w:pPr>
        <w:spacing w:before="0" w:after="0" w:line="500" w:lineRule="exact"/>
        <w:ind w:firstLine="600"/>
        <w:rPr>
          <w:rFonts w:ascii="黑体" w:eastAsia="黑体" w:hAnsi="黑体" w:cs="Times New Roman"/>
          <w:bCs/>
          <w:sz w:val="30"/>
        </w:rPr>
      </w:pPr>
      <w:r>
        <w:rPr>
          <w:rFonts w:ascii="黑体" w:eastAsia="黑体" w:hAnsi="黑体" w:cs="Times New Roman"/>
          <w:bCs/>
          <w:sz w:val="30"/>
        </w:rPr>
        <w:t>二、申报时间</w:t>
      </w:r>
    </w:p>
    <w:p w14:paraId="0DF78E58" w14:textId="77777777" w:rsidR="00952954" w:rsidRDefault="00FC70D7">
      <w:pPr>
        <w:spacing w:before="0" w:after="0" w:line="500" w:lineRule="exact"/>
        <w:rPr>
          <w:rFonts w:cs="Times New Roman"/>
        </w:rPr>
      </w:pPr>
      <w:r>
        <w:rPr>
          <w:rFonts w:cs="Times New Roman"/>
        </w:rPr>
        <w:t>本实验室</w:t>
      </w:r>
      <w:r>
        <w:rPr>
          <w:rFonts w:cs="Times New Roman"/>
        </w:rPr>
        <w:t>2023</w:t>
      </w:r>
      <w:r>
        <w:rPr>
          <w:rFonts w:cs="Times New Roman"/>
        </w:rPr>
        <w:t>年度开放课题申报书受理截止日期为</w:t>
      </w:r>
      <w:r>
        <w:rPr>
          <w:rFonts w:cs="Times New Roman"/>
        </w:rPr>
        <w:t>2023</w:t>
      </w:r>
      <w:r>
        <w:rPr>
          <w:rFonts w:cs="Times New Roman"/>
        </w:rPr>
        <w:t>年</w:t>
      </w:r>
      <w:r>
        <w:rPr>
          <w:rFonts w:cs="Times New Roman"/>
        </w:rPr>
        <w:t>10</w:t>
      </w:r>
      <w:r>
        <w:rPr>
          <w:rFonts w:cs="Times New Roman"/>
        </w:rPr>
        <w:t>月</w:t>
      </w:r>
      <w:r>
        <w:rPr>
          <w:rFonts w:cs="Times New Roman"/>
        </w:rPr>
        <w:t>10</w:t>
      </w:r>
      <w:r>
        <w:rPr>
          <w:rFonts w:cs="Times New Roman"/>
          <w:color w:val="auto"/>
        </w:rPr>
        <w:t>日（以当地邮戳为准），同时电子版申报书发到</w:t>
      </w:r>
      <w:r>
        <w:rPr>
          <w:rFonts w:cs="Times New Roman"/>
          <w:color w:val="auto"/>
        </w:rPr>
        <w:t>493666925@qq.com</w:t>
      </w:r>
      <w:r>
        <w:rPr>
          <w:rFonts w:cs="Times New Roman"/>
          <w:color w:val="auto"/>
        </w:rPr>
        <w:t>。</w:t>
      </w:r>
      <w:r>
        <w:rPr>
          <w:rFonts w:cs="Times New Roman"/>
          <w:color w:val="auto"/>
        </w:rPr>
        <w:t>10</w:t>
      </w:r>
      <w:r>
        <w:rPr>
          <w:rFonts w:cs="Times New Roman"/>
          <w:color w:val="auto"/>
        </w:rPr>
        <w:t>月</w:t>
      </w:r>
      <w:r>
        <w:rPr>
          <w:rFonts w:cs="Times New Roman" w:hint="eastAsia"/>
          <w:color w:val="auto"/>
        </w:rPr>
        <w:t>中下旬</w:t>
      </w:r>
      <w:r>
        <w:rPr>
          <w:rFonts w:cs="Times New Roman"/>
          <w:color w:val="auto"/>
        </w:rPr>
        <w:t>组</w:t>
      </w:r>
      <w:r>
        <w:rPr>
          <w:rFonts w:cs="Times New Roman"/>
        </w:rPr>
        <w:t>织专家评审。</w:t>
      </w:r>
    </w:p>
    <w:p w14:paraId="6D1C89DA" w14:textId="77777777" w:rsidR="00952954" w:rsidRDefault="00FC70D7">
      <w:pPr>
        <w:spacing w:before="0" w:after="0" w:line="500" w:lineRule="exact"/>
        <w:ind w:firstLine="600"/>
        <w:rPr>
          <w:rFonts w:ascii="黑体" w:eastAsia="黑体" w:hAnsi="黑体" w:cs="Times New Roman"/>
          <w:bCs/>
          <w:sz w:val="30"/>
        </w:rPr>
      </w:pPr>
      <w:r>
        <w:rPr>
          <w:rFonts w:ascii="黑体" w:eastAsia="黑体" w:hAnsi="黑体" w:cs="Times New Roman"/>
          <w:bCs/>
          <w:sz w:val="30"/>
        </w:rPr>
        <w:t>三、研究方向</w:t>
      </w:r>
    </w:p>
    <w:p w14:paraId="7AE15FC3" w14:textId="77777777" w:rsidR="00952954" w:rsidRDefault="00FC70D7">
      <w:pPr>
        <w:spacing w:before="0" w:after="0" w:line="500" w:lineRule="exact"/>
        <w:rPr>
          <w:rFonts w:cs="Times New Roman"/>
        </w:rPr>
      </w:pPr>
      <w:r>
        <w:rPr>
          <w:rFonts w:cs="Times New Roman"/>
        </w:rPr>
        <w:t>重点安排符合行业发展需求、生产实</w:t>
      </w:r>
      <w:r>
        <w:rPr>
          <w:rFonts w:cs="Times New Roman"/>
        </w:rPr>
        <w:t>际中迫切需要解决、创新性强的基础研究或应用基础研究课题，鼓励课题申请者与实验室各学术研究梯队紧密合作共同开展前瞻性基础研究。申报内容不得与其他国家或省部级项目（国家重点研发计划、国家自然科学基金等）重复。</w:t>
      </w:r>
    </w:p>
    <w:p w14:paraId="3323A783" w14:textId="6B0AF55F" w:rsidR="00952954" w:rsidRDefault="00FC70D7">
      <w:pPr>
        <w:spacing w:before="0" w:after="0" w:line="500" w:lineRule="exact"/>
        <w:rPr>
          <w:rFonts w:cs="Times New Roman"/>
        </w:rPr>
      </w:pPr>
      <w:r>
        <w:rPr>
          <w:rFonts w:cs="Times New Roman"/>
        </w:rPr>
        <w:t>重点考虑以下</w:t>
      </w:r>
      <w:r w:rsidR="00141562">
        <w:rPr>
          <w:rFonts w:cs="Times New Roman"/>
        </w:rPr>
        <w:t>4</w:t>
      </w:r>
      <w:r>
        <w:rPr>
          <w:rFonts w:cs="Times New Roman"/>
        </w:rPr>
        <w:t>个方面：</w:t>
      </w:r>
    </w:p>
    <w:p w14:paraId="5A91DA57" w14:textId="323B68E6" w:rsidR="00952954" w:rsidRDefault="00FC70D7" w:rsidP="00BD3D01">
      <w:pPr>
        <w:spacing w:before="0" w:after="0" w:line="500" w:lineRule="exact"/>
        <w:ind w:firstLine="562"/>
        <w:rPr>
          <w:rFonts w:cs="Times New Roman"/>
        </w:rPr>
      </w:pPr>
      <w:r>
        <w:rPr>
          <w:rFonts w:cs="Times New Roman"/>
          <w:b/>
          <w:bCs/>
        </w:rPr>
        <w:lastRenderedPageBreak/>
        <w:t>（</w:t>
      </w:r>
      <w:r>
        <w:rPr>
          <w:rFonts w:cs="Times New Roman"/>
          <w:b/>
          <w:bCs/>
        </w:rPr>
        <w:t>1</w:t>
      </w:r>
      <w:r>
        <w:rPr>
          <w:rFonts w:cs="Times New Roman"/>
          <w:b/>
          <w:bCs/>
        </w:rPr>
        <w:t>）农业农村废物</w:t>
      </w:r>
      <w:r w:rsidR="00BD3D01">
        <w:rPr>
          <w:rFonts w:cs="Times New Roman" w:hint="eastAsia"/>
          <w:b/>
          <w:bCs/>
        </w:rPr>
        <w:t>能源化利用</w:t>
      </w:r>
      <w:r>
        <w:rPr>
          <w:rFonts w:cs="Times New Roman"/>
          <w:b/>
          <w:bCs/>
        </w:rPr>
        <w:t>技术</w:t>
      </w:r>
      <w:r w:rsidR="00BD3D01">
        <w:rPr>
          <w:rFonts w:cs="Times New Roman" w:hint="eastAsia"/>
          <w:b/>
          <w:bCs/>
        </w:rPr>
        <w:t>装备</w:t>
      </w:r>
      <w:r>
        <w:rPr>
          <w:rFonts w:cs="Times New Roman"/>
          <w:b/>
          <w:bCs/>
        </w:rPr>
        <w:t>方向。</w:t>
      </w:r>
      <w:r w:rsidR="00BD3D01" w:rsidRPr="00BD3D01">
        <w:rPr>
          <w:rFonts w:cs="Times New Roman" w:hint="eastAsia"/>
        </w:rPr>
        <w:t>围绕</w:t>
      </w:r>
      <w:r>
        <w:rPr>
          <w:rFonts w:cs="Times New Roman"/>
        </w:rPr>
        <w:t>农业农村</w:t>
      </w:r>
      <w:proofErr w:type="gramStart"/>
      <w:r>
        <w:rPr>
          <w:rFonts w:cs="Times New Roman"/>
        </w:rPr>
        <w:t>有机固废</w:t>
      </w:r>
      <w:proofErr w:type="gramEnd"/>
      <w:r>
        <w:rPr>
          <w:rFonts w:cs="Times New Roman"/>
        </w:rPr>
        <w:t>热解</w:t>
      </w:r>
      <w:r w:rsidR="00BD3D01">
        <w:rPr>
          <w:rFonts w:cs="Times New Roman" w:hint="eastAsia"/>
        </w:rPr>
        <w:t>炭化热化学转化、厌氧发酵生物转化等技术方向，开展</w:t>
      </w:r>
      <w:r>
        <w:rPr>
          <w:rFonts w:cs="Times New Roman"/>
        </w:rPr>
        <w:t>机理</w:t>
      </w:r>
      <w:r w:rsidR="00BD3D01">
        <w:rPr>
          <w:rFonts w:cs="Times New Roman" w:hint="eastAsia"/>
        </w:rPr>
        <w:t>工艺及成套技术装备</w:t>
      </w:r>
      <w:r>
        <w:rPr>
          <w:rFonts w:cs="Times New Roman"/>
        </w:rPr>
        <w:t>研究；</w:t>
      </w:r>
      <w:r w:rsidR="00BD3D01">
        <w:rPr>
          <w:rFonts w:cs="Times New Roman" w:hint="eastAsia"/>
        </w:rPr>
        <w:t>开展</w:t>
      </w:r>
      <w:r>
        <w:rPr>
          <w:rFonts w:cs="Times New Roman"/>
        </w:rPr>
        <w:t>生物</w:t>
      </w:r>
      <w:proofErr w:type="gramStart"/>
      <w:r>
        <w:rPr>
          <w:rFonts w:cs="Times New Roman"/>
        </w:rPr>
        <w:t>炭</w:t>
      </w:r>
      <w:proofErr w:type="gramEnd"/>
      <w:r>
        <w:rPr>
          <w:rFonts w:cs="Times New Roman"/>
        </w:rPr>
        <w:t>活化与改性工艺与设备开发。</w:t>
      </w:r>
    </w:p>
    <w:p w14:paraId="28721226" w14:textId="3FC91216" w:rsidR="00952954" w:rsidRDefault="00FC70D7">
      <w:pPr>
        <w:spacing w:before="0" w:after="0" w:line="500" w:lineRule="exact"/>
        <w:ind w:firstLine="562"/>
        <w:rPr>
          <w:rFonts w:cs="Times New Roman"/>
        </w:rPr>
      </w:pPr>
      <w:r>
        <w:rPr>
          <w:rFonts w:cs="Times New Roman"/>
          <w:b/>
          <w:bCs/>
        </w:rPr>
        <w:t>（</w:t>
      </w:r>
      <w:r w:rsidR="00BD3D01">
        <w:rPr>
          <w:rFonts w:cs="Times New Roman"/>
          <w:b/>
          <w:bCs/>
        </w:rPr>
        <w:t>2</w:t>
      </w:r>
      <w:r>
        <w:rPr>
          <w:rFonts w:cs="Times New Roman"/>
          <w:b/>
          <w:bCs/>
        </w:rPr>
        <w:t>）农业废弃物能源化利用减</w:t>
      </w:r>
      <w:proofErr w:type="gramStart"/>
      <w:r>
        <w:rPr>
          <w:rFonts w:cs="Times New Roman"/>
          <w:b/>
          <w:bCs/>
        </w:rPr>
        <w:t>排固碳</w:t>
      </w:r>
      <w:proofErr w:type="gramEnd"/>
      <w:r>
        <w:rPr>
          <w:rFonts w:cs="Times New Roman"/>
          <w:b/>
          <w:bCs/>
        </w:rPr>
        <w:t>核算方向。</w:t>
      </w:r>
      <w:r w:rsidR="00BD3D01" w:rsidRPr="00BD3D01">
        <w:rPr>
          <w:rFonts w:cs="Times New Roman" w:hint="eastAsia"/>
        </w:rPr>
        <w:t>开展</w:t>
      </w:r>
      <w:r w:rsidR="00BD3D01">
        <w:rPr>
          <w:rFonts w:cs="Times New Roman" w:hint="eastAsia"/>
        </w:rPr>
        <w:t>农业废弃物</w:t>
      </w:r>
      <w:r>
        <w:rPr>
          <w:rFonts w:cs="Times New Roman"/>
        </w:rPr>
        <w:t>热化学</w:t>
      </w:r>
      <w:r>
        <w:rPr>
          <w:rFonts w:cs="Times New Roman"/>
        </w:rPr>
        <w:t>/</w:t>
      </w:r>
      <w:r>
        <w:rPr>
          <w:rFonts w:cs="Times New Roman"/>
        </w:rPr>
        <w:t>生物化学碳转化路径分析</w:t>
      </w:r>
      <w:r w:rsidR="00BD3D01">
        <w:rPr>
          <w:rFonts w:cs="Times New Roman" w:hint="eastAsia"/>
        </w:rPr>
        <w:t>，研究</w:t>
      </w:r>
      <w:r>
        <w:rPr>
          <w:rFonts w:cs="Times New Roman"/>
        </w:rPr>
        <w:t>农业废弃物能源化利用碳排放测算方法</w:t>
      </w:r>
      <w:r w:rsidR="00BD3D01">
        <w:rPr>
          <w:rFonts w:cs="Times New Roman" w:hint="eastAsia"/>
        </w:rPr>
        <w:t>，开展</w:t>
      </w:r>
      <w:proofErr w:type="gramStart"/>
      <w:r>
        <w:rPr>
          <w:rFonts w:cs="Times New Roman" w:hint="eastAsia"/>
        </w:rPr>
        <w:t>农田碳汇核算</w:t>
      </w:r>
      <w:proofErr w:type="gramEnd"/>
      <w:r>
        <w:rPr>
          <w:rFonts w:cs="Times New Roman" w:hint="eastAsia"/>
        </w:rPr>
        <w:t>及评价方法研究</w:t>
      </w:r>
      <w:r>
        <w:rPr>
          <w:rFonts w:cs="Times New Roman"/>
        </w:rPr>
        <w:t>。</w:t>
      </w:r>
    </w:p>
    <w:p w14:paraId="4A9A04B9" w14:textId="25EC657F" w:rsidR="0028075A" w:rsidRDefault="0028075A">
      <w:pPr>
        <w:spacing w:before="0" w:after="0" w:line="500" w:lineRule="exact"/>
        <w:ind w:firstLine="562"/>
        <w:rPr>
          <w:rFonts w:cs="Times New Roman"/>
        </w:rPr>
      </w:pPr>
      <w:r w:rsidRPr="0028075A">
        <w:rPr>
          <w:rFonts w:cs="Times New Roman" w:hint="eastAsia"/>
          <w:b/>
          <w:bCs/>
        </w:rPr>
        <w:t>（</w:t>
      </w:r>
      <w:r w:rsidRPr="0028075A">
        <w:rPr>
          <w:rFonts w:cs="Times New Roman" w:hint="eastAsia"/>
          <w:b/>
          <w:bCs/>
        </w:rPr>
        <w:t>3</w:t>
      </w:r>
      <w:r w:rsidRPr="0028075A">
        <w:rPr>
          <w:rFonts w:cs="Times New Roman" w:hint="eastAsia"/>
          <w:b/>
          <w:bCs/>
        </w:rPr>
        <w:t>）农业废弃物还田对典型区域土壤改良方向。</w:t>
      </w:r>
      <w:r w:rsidR="00903D3E" w:rsidRPr="00903D3E">
        <w:rPr>
          <w:rFonts w:cs="Times New Roman" w:hint="eastAsia"/>
        </w:rPr>
        <w:t>针对</w:t>
      </w:r>
      <w:r w:rsidR="00903D3E">
        <w:rPr>
          <w:rFonts w:cs="Times New Roman" w:hint="eastAsia"/>
        </w:rPr>
        <w:t>平原地区</w:t>
      </w:r>
      <w:r w:rsidR="00903D3E" w:rsidRPr="00903D3E">
        <w:rPr>
          <w:rFonts w:cs="Times New Roman" w:hint="eastAsia"/>
        </w:rPr>
        <w:t>砂姜黑土</w:t>
      </w:r>
      <w:r w:rsidR="00903D3E">
        <w:rPr>
          <w:rFonts w:cs="Times New Roman" w:hint="eastAsia"/>
        </w:rPr>
        <w:t>等</w:t>
      </w:r>
      <w:r w:rsidR="00903D3E" w:rsidRPr="00903D3E">
        <w:rPr>
          <w:rFonts w:cs="Times New Roman" w:hint="eastAsia"/>
        </w:rPr>
        <w:t>土壤障碍因子导致耕地地力低等问题，</w:t>
      </w:r>
      <w:r w:rsidRPr="0028075A">
        <w:rPr>
          <w:rFonts w:cs="Times New Roman" w:hint="eastAsia"/>
        </w:rPr>
        <w:t>研究秸秆还田对土壤性质影响</w:t>
      </w:r>
      <w:r w:rsidR="001E4E96">
        <w:rPr>
          <w:rFonts w:cs="Times New Roman" w:hint="eastAsia"/>
        </w:rPr>
        <w:t>规律</w:t>
      </w:r>
      <w:r w:rsidRPr="0028075A">
        <w:rPr>
          <w:rFonts w:cs="Times New Roman" w:hint="eastAsia"/>
        </w:rPr>
        <w:t>，明确改良土壤耕性机制</w:t>
      </w:r>
      <w:r w:rsidR="00903D3E" w:rsidRPr="00903D3E">
        <w:rPr>
          <w:rFonts w:cs="Times New Roman" w:hint="eastAsia"/>
        </w:rPr>
        <w:t>，</w:t>
      </w:r>
      <w:r w:rsidR="00903D3E">
        <w:rPr>
          <w:rFonts w:cs="Times New Roman" w:hint="eastAsia"/>
        </w:rPr>
        <w:t>研究</w:t>
      </w:r>
      <w:r w:rsidR="00903D3E" w:rsidRPr="00903D3E">
        <w:rPr>
          <w:rFonts w:cs="Times New Roman" w:hint="eastAsia"/>
        </w:rPr>
        <w:t>提出基于秸秆还田的土壤改良方案</w:t>
      </w:r>
      <w:r w:rsidRPr="0028075A">
        <w:rPr>
          <w:rFonts w:cs="Times New Roman" w:hint="eastAsia"/>
        </w:rPr>
        <w:t>。</w:t>
      </w:r>
    </w:p>
    <w:p w14:paraId="3B2F0DC7" w14:textId="2981E153" w:rsidR="00952954" w:rsidRDefault="00FC70D7" w:rsidP="0028075A">
      <w:pPr>
        <w:spacing w:before="0" w:after="0" w:line="500" w:lineRule="exact"/>
        <w:ind w:firstLine="562"/>
        <w:rPr>
          <w:rFonts w:cs="Times New Roman"/>
        </w:rPr>
      </w:pPr>
      <w:r>
        <w:rPr>
          <w:rFonts w:cs="Times New Roman"/>
          <w:b/>
          <w:bCs/>
        </w:rPr>
        <w:t>（</w:t>
      </w:r>
      <w:r w:rsidR="0028075A">
        <w:rPr>
          <w:rFonts w:cs="Times New Roman"/>
          <w:b/>
          <w:bCs/>
        </w:rPr>
        <w:t>4</w:t>
      </w:r>
      <w:r>
        <w:rPr>
          <w:rFonts w:cs="Times New Roman"/>
          <w:b/>
          <w:bCs/>
        </w:rPr>
        <w:t>）农业废弃物</w:t>
      </w:r>
      <w:r>
        <w:rPr>
          <w:rFonts w:cs="Times New Roman" w:hint="eastAsia"/>
          <w:b/>
          <w:bCs/>
        </w:rPr>
        <w:t>高值利用前沿与集成模式</w:t>
      </w:r>
      <w:r>
        <w:rPr>
          <w:rFonts w:cs="Times New Roman"/>
          <w:b/>
          <w:bCs/>
        </w:rPr>
        <w:t>方向。</w:t>
      </w:r>
      <w:r w:rsidR="00903D3E" w:rsidRPr="00903D3E">
        <w:rPr>
          <w:rFonts w:cs="Times New Roman" w:hint="eastAsia"/>
        </w:rPr>
        <w:t>以大城市城郊区域农林废弃物为研究对象，</w:t>
      </w:r>
      <w:r w:rsidR="00903D3E">
        <w:rPr>
          <w:rFonts w:cs="Times New Roman" w:hint="eastAsia"/>
        </w:rPr>
        <w:t>开展资源化利用潜力评价研究，</w:t>
      </w:r>
      <w:r w:rsidR="00903D3E">
        <w:rPr>
          <w:rFonts w:cs="Times New Roman" w:hint="eastAsia"/>
        </w:rPr>
        <w:t>集成</w:t>
      </w:r>
      <w:r w:rsidR="00903D3E">
        <w:rPr>
          <w:rFonts w:cs="Times New Roman" w:hint="eastAsia"/>
        </w:rPr>
        <w:t>创新</w:t>
      </w:r>
      <w:r w:rsidR="00903D3E">
        <w:rPr>
          <w:rFonts w:cs="Times New Roman" w:hint="eastAsia"/>
        </w:rPr>
        <w:t>新技术</w:t>
      </w:r>
      <w:r w:rsidR="00903D3E">
        <w:rPr>
          <w:rFonts w:cs="Times New Roman" w:hint="eastAsia"/>
        </w:rPr>
        <w:t>，提出</w:t>
      </w:r>
      <w:r w:rsidR="00903D3E" w:rsidRPr="00903D3E">
        <w:rPr>
          <w:rFonts w:cs="Times New Roman" w:hint="eastAsia"/>
        </w:rPr>
        <w:t>都市圈农林废弃物</w:t>
      </w:r>
      <w:proofErr w:type="gramStart"/>
      <w:r w:rsidR="00903D3E">
        <w:rPr>
          <w:rFonts w:cs="Times New Roman" w:hint="eastAsia"/>
        </w:rPr>
        <w:t>基质化</w:t>
      </w:r>
      <w:proofErr w:type="gramEnd"/>
      <w:r w:rsidR="00903D3E">
        <w:rPr>
          <w:rFonts w:cs="Times New Roman" w:hint="eastAsia"/>
        </w:rPr>
        <w:t>等</w:t>
      </w:r>
      <w:r w:rsidR="0028075A" w:rsidRPr="0028075A">
        <w:rPr>
          <w:rFonts w:cs="Times New Roman" w:hint="eastAsia"/>
        </w:rPr>
        <w:t>高值利用</w:t>
      </w:r>
      <w:r w:rsidR="00903D3E">
        <w:rPr>
          <w:rFonts w:cs="Times New Roman" w:hint="eastAsia"/>
        </w:rPr>
        <w:t>模式</w:t>
      </w:r>
      <w:r w:rsidR="0028075A" w:rsidRPr="0028075A">
        <w:rPr>
          <w:rFonts w:cs="Times New Roman" w:hint="eastAsia"/>
        </w:rPr>
        <w:t>。</w:t>
      </w:r>
    </w:p>
    <w:p w14:paraId="17305A32" w14:textId="77777777" w:rsidR="00952954" w:rsidRDefault="00FC70D7">
      <w:pPr>
        <w:spacing w:before="0" w:after="0" w:line="500" w:lineRule="exact"/>
        <w:ind w:firstLine="600"/>
        <w:rPr>
          <w:rFonts w:ascii="黑体" w:eastAsia="黑体" w:hAnsi="黑体" w:cs="Times New Roman"/>
          <w:bCs/>
          <w:sz w:val="30"/>
        </w:rPr>
      </w:pPr>
      <w:r>
        <w:rPr>
          <w:rFonts w:ascii="黑体" w:eastAsia="黑体" w:hAnsi="黑体" w:cs="Times New Roman"/>
          <w:bCs/>
          <w:sz w:val="30"/>
        </w:rPr>
        <w:t>四、申报注意事项</w:t>
      </w:r>
    </w:p>
    <w:p w14:paraId="3500EDE8" w14:textId="77777777" w:rsidR="00952954" w:rsidRDefault="00FC70D7">
      <w:pPr>
        <w:spacing w:before="0" w:after="0" w:line="500" w:lineRule="exact"/>
        <w:rPr>
          <w:rFonts w:cs="Times New Roman"/>
        </w:rPr>
      </w:pPr>
      <w:r>
        <w:rPr>
          <w:rFonts w:cs="Times New Roman"/>
        </w:rPr>
        <w:t>1.</w:t>
      </w:r>
      <w:r>
        <w:rPr>
          <w:rFonts w:cs="Times New Roman"/>
        </w:rPr>
        <w:t>申请人首先通过网站（</w:t>
      </w:r>
      <w:hyperlink r:id="rId7" w:history="1">
        <w:r>
          <w:rPr>
            <w:rFonts w:cs="Times New Roman"/>
          </w:rPr>
          <w:t>http://www.aape.org.cn</w:t>
        </w:r>
      </w:hyperlink>
      <w:r>
        <w:rPr>
          <w:rFonts w:cs="Times New Roman"/>
        </w:rPr>
        <w:t>）下载课题申报书，根据本实验室的重点研究方向，按要求填写申报书，并经所在单位签署意见后，寄交本实验室。</w:t>
      </w:r>
    </w:p>
    <w:p w14:paraId="7FB3AA87" w14:textId="2F978D46" w:rsidR="00952954" w:rsidRDefault="00FC70D7">
      <w:pPr>
        <w:spacing w:before="0" w:after="0" w:line="500" w:lineRule="exact"/>
        <w:rPr>
          <w:rFonts w:cs="Times New Roman"/>
        </w:rPr>
      </w:pPr>
      <w:r>
        <w:rPr>
          <w:rFonts w:cs="Times New Roman"/>
        </w:rPr>
        <w:t>2.</w:t>
      </w:r>
      <w:r>
        <w:rPr>
          <w:rFonts w:cs="Times New Roman"/>
        </w:rPr>
        <w:t>课题研究期限：</w:t>
      </w:r>
      <w:r>
        <w:rPr>
          <w:rFonts w:cs="Times New Roman"/>
        </w:rPr>
        <w:t>2023.1</w:t>
      </w:r>
      <w:r w:rsidR="000D4E7F">
        <w:rPr>
          <w:rFonts w:cs="Times New Roman"/>
        </w:rPr>
        <w:t>0</w:t>
      </w:r>
      <w:r>
        <w:rPr>
          <w:rFonts w:cs="Times New Roman"/>
        </w:rPr>
        <w:t>~2024.</w:t>
      </w:r>
      <w:r w:rsidR="000D4E7F">
        <w:rPr>
          <w:rFonts w:cs="Times New Roman"/>
        </w:rPr>
        <w:t>10</w:t>
      </w:r>
      <w:r>
        <w:rPr>
          <w:rFonts w:cs="Times New Roman"/>
        </w:rPr>
        <w:t>。</w:t>
      </w:r>
    </w:p>
    <w:p w14:paraId="2AA207A9" w14:textId="77777777" w:rsidR="00952954" w:rsidRDefault="00FC70D7">
      <w:pPr>
        <w:spacing w:before="0" w:after="0" w:line="500" w:lineRule="exact"/>
        <w:rPr>
          <w:rFonts w:cs="Times New Roman"/>
        </w:rPr>
      </w:pPr>
      <w:r>
        <w:rPr>
          <w:rFonts w:cs="Times New Roman"/>
        </w:rPr>
        <w:t>3.</w:t>
      </w:r>
      <w:r>
        <w:rPr>
          <w:rFonts w:cs="Times New Roman"/>
        </w:rPr>
        <w:t>课题数量：本次开放课题计划资助课题</w:t>
      </w:r>
      <w:r>
        <w:rPr>
          <w:rFonts w:cs="Times New Roman" w:hint="eastAsia"/>
        </w:rPr>
        <w:t>2</w:t>
      </w:r>
      <w:r>
        <w:rPr>
          <w:rFonts w:cs="Times New Roman"/>
        </w:rPr>
        <w:t>~3</w:t>
      </w:r>
      <w:r>
        <w:rPr>
          <w:rFonts w:cs="Times New Roman"/>
        </w:rPr>
        <w:t>项，实际资助课题个数视情况而定，第一申请者和课题组主要成员申请（含参加）课题数不得超过两项。</w:t>
      </w:r>
    </w:p>
    <w:p w14:paraId="250CB9BC" w14:textId="77777777" w:rsidR="00952954" w:rsidRDefault="00FC70D7">
      <w:pPr>
        <w:spacing w:before="0" w:after="0" w:line="500" w:lineRule="exact"/>
        <w:rPr>
          <w:rFonts w:cs="Times New Roman"/>
        </w:rPr>
      </w:pPr>
      <w:r>
        <w:rPr>
          <w:rFonts w:cs="Times New Roman"/>
        </w:rPr>
        <w:t>4.</w:t>
      </w:r>
      <w:r>
        <w:rPr>
          <w:rFonts w:cs="Times New Roman"/>
        </w:rPr>
        <w:t>经费额度：</w:t>
      </w:r>
      <w:proofErr w:type="gramStart"/>
      <w:r>
        <w:rPr>
          <w:rFonts w:cs="Times New Roman"/>
        </w:rPr>
        <w:t>视研究</w:t>
      </w:r>
      <w:proofErr w:type="gramEnd"/>
      <w:r>
        <w:rPr>
          <w:rFonts w:cs="Times New Roman"/>
        </w:rPr>
        <w:t>内容而定，一般每个课题可获得资助不超过</w:t>
      </w:r>
      <w:r>
        <w:rPr>
          <w:rFonts w:cs="Times New Roman"/>
        </w:rPr>
        <w:t>8</w:t>
      </w:r>
      <w:r>
        <w:rPr>
          <w:rFonts w:cs="Times New Roman"/>
        </w:rPr>
        <w:t>万元。</w:t>
      </w:r>
    </w:p>
    <w:p w14:paraId="743E24E1" w14:textId="77777777" w:rsidR="00952954" w:rsidRDefault="00FC70D7">
      <w:pPr>
        <w:spacing w:before="0" w:after="0" w:line="500" w:lineRule="exact"/>
        <w:rPr>
          <w:rFonts w:cs="Times New Roman"/>
        </w:rPr>
      </w:pPr>
      <w:r>
        <w:rPr>
          <w:rFonts w:cs="Times New Roman"/>
        </w:rPr>
        <w:t>5.</w:t>
      </w:r>
      <w:r>
        <w:rPr>
          <w:rFonts w:cs="Times New Roman"/>
        </w:rPr>
        <w:t>开放课题经费开支范围：材料费、测试化验加工费、差旅费、出版</w:t>
      </w:r>
      <w:r>
        <w:rPr>
          <w:rFonts w:cs="Times New Roman"/>
        </w:rPr>
        <w:t>/</w:t>
      </w:r>
      <w:r>
        <w:rPr>
          <w:rFonts w:cs="Times New Roman"/>
        </w:rPr>
        <w:t>文献</w:t>
      </w:r>
      <w:r>
        <w:rPr>
          <w:rFonts w:cs="Times New Roman"/>
        </w:rPr>
        <w:t>/</w:t>
      </w:r>
      <w:r>
        <w:rPr>
          <w:rFonts w:cs="Times New Roman"/>
        </w:rPr>
        <w:t>信息传播</w:t>
      </w:r>
      <w:r>
        <w:rPr>
          <w:rFonts w:cs="Times New Roman"/>
        </w:rPr>
        <w:t>/</w:t>
      </w:r>
      <w:r>
        <w:rPr>
          <w:rFonts w:cs="Times New Roman"/>
        </w:rPr>
        <w:t>知识产权事务费等。</w:t>
      </w:r>
    </w:p>
    <w:p w14:paraId="0F19C5CD" w14:textId="77777777" w:rsidR="00952954" w:rsidRDefault="00FC70D7">
      <w:pPr>
        <w:spacing w:before="0" w:after="0" w:line="500" w:lineRule="exact"/>
        <w:rPr>
          <w:rFonts w:cs="Times New Roman"/>
        </w:rPr>
      </w:pPr>
      <w:r>
        <w:rPr>
          <w:rFonts w:cs="Times New Roman"/>
        </w:rPr>
        <w:lastRenderedPageBreak/>
        <w:t>6.</w:t>
      </w:r>
      <w:r>
        <w:rPr>
          <w:rFonts w:cs="Times New Roman"/>
        </w:rPr>
        <w:t>本实验室在收到开放课题申报书后经实验室学术委员会评审，择优资助。项目批准后申请人须与实验室签订合同，以确保研究任务的顺利完成。若申请者所在单位</w:t>
      </w:r>
      <w:bookmarkStart w:id="0" w:name="_GoBack"/>
      <w:bookmarkEnd w:id="0"/>
      <w:r>
        <w:rPr>
          <w:rFonts w:cs="Times New Roman"/>
        </w:rPr>
        <w:t>安排配套经费，可优先考虑。</w:t>
      </w:r>
    </w:p>
    <w:p w14:paraId="6AC5F8E6" w14:textId="77777777" w:rsidR="00952954" w:rsidRDefault="00FC70D7">
      <w:pPr>
        <w:spacing w:before="0" w:after="0" w:line="500" w:lineRule="exact"/>
        <w:rPr>
          <w:rFonts w:cs="Times New Roman"/>
        </w:rPr>
      </w:pPr>
      <w:r>
        <w:rPr>
          <w:rFonts w:cs="Times New Roman"/>
        </w:rPr>
        <w:t>7.</w:t>
      </w:r>
      <w:r>
        <w:rPr>
          <w:rFonts w:cs="Times New Roman"/>
        </w:rPr>
        <w:t>课题结束时，应提交研究课题总结报告、原始数据记录、技术总结报告等研究成果，并发表论文</w:t>
      </w:r>
      <w:r>
        <w:rPr>
          <w:rFonts w:cs="Times New Roman"/>
        </w:rPr>
        <w:t>1~2</w:t>
      </w:r>
      <w:r>
        <w:rPr>
          <w:rFonts w:cs="Times New Roman"/>
        </w:rPr>
        <w:t>篇（</w:t>
      </w:r>
      <w:r>
        <w:rPr>
          <w:rFonts w:cs="Times New Roman"/>
        </w:rPr>
        <w:t>SCI</w:t>
      </w:r>
      <w:r>
        <w:rPr>
          <w:rFonts w:cs="Times New Roman"/>
        </w:rPr>
        <w:t>或</w:t>
      </w:r>
      <w:r>
        <w:rPr>
          <w:rFonts w:cs="Times New Roman"/>
        </w:rPr>
        <w:t>EI</w:t>
      </w:r>
      <w:r>
        <w:rPr>
          <w:rFonts w:cs="Times New Roman"/>
        </w:rPr>
        <w:t>收录）。论文单位署名要求注明</w:t>
      </w:r>
      <w:proofErr w:type="gramStart"/>
      <w:r>
        <w:rPr>
          <w:rFonts w:cs="Times New Roman"/>
        </w:rPr>
        <w:t>本重点</w:t>
      </w:r>
      <w:proofErr w:type="gramEnd"/>
      <w:r>
        <w:rPr>
          <w:rFonts w:cs="Times New Roman"/>
        </w:rPr>
        <w:t>实验室名称（实验室中英文标注为：农业农村部农业废弃物能源化利用重点实验室，</w:t>
      </w:r>
      <w:r>
        <w:rPr>
          <w:rFonts w:cs="Times New Roman"/>
        </w:rPr>
        <w:t>Key Laboratory of Energy Resource Utilization</w:t>
      </w:r>
      <w:r>
        <w:rPr>
          <w:rFonts w:cs="Times New Roman"/>
        </w:rPr>
        <w:t>，</w:t>
      </w:r>
      <w:r>
        <w:rPr>
          <w:rFonts w:cs="Times New Roman"/>
        </w:rPr>
        <w:t>MARA</w:t>
      </w:r>
      <w:r>
        <w:rPr>
          <w:rFonts w:cs="Times New Roman"/>
        </w:rPr>
        <w:t>，</w:t>
      </w:r>
      <w:r>
        <w:rPr>
          <w:rFonts w:cs="Times New Roman"/>
        </w:rPr>
        <w:t>P. R. China</w:t>
      </w:r>
      <w:r>
        <w:rPr>
          <w:rFonts w:cs="Times New Roman"/>
        </w:rPr>
        <w:t>）。</w:t>
      </w:r>
    </w:p>
    <w:p w14:paraId="47EA8EEF" w14:textId="77777777" w:rsidR="00952954" w:rsidRDefault="00FC70D7">
      <w:pPr>
        <w:spacing w:before="0" w:after="0" w:line="500" w:lineRule="exact"/>
        <w:rPr>
          <w:rFonts w:cs="Times New Roman"/>
        </w:rPr>
      </w:pPr>
      <w:r>
        <w:rPr>
          <w:rFonts w:cs="Times New Roman"/>
        </w:rPr>
        <w:t>8.</w:t>
      </w:r>
      <w:r>
        <w:rPr>
          <w:rFonts w:cs="Times New Roman"/>
        </w:rPr>
        <w:t>通讯地址及联系方式：</w:t>
      </w:r>
    </w:p>
    <w:p w14:paraId="0C7A3893" w14:textId="77777777" w:rsidR="00952954" w:rsidRDefault="00FC70D7">
      <w:pPr>
        <w:spacing w:before="0" w:after="0" w:line="500" w:lineRule="exact"/>
        <w:rPr>
          <w:rFonts w:cs="Times New Roman"/>
        </w:rPr>
      </w:pPr>
      <w:r>
        <w:rPr>
          <w:rFonts w:cs="Times New Roman"/>
        </w:rPr>
        <w:t>通讯地址：北京市朝阳区双桥中路</w:t>
      </w:r>
      <w:r>
        <w:rPr>
          <w:rFonts w:cs="Times New Roman"/>
        </w:rPr>
        <w:t>11</w:t>
      </w:r>
      <w:r>
        <w:rPr>
          <w:rFonts w:cs="Times New Roman"/>
        </w:rPr>
        <w:t>号</w:t>
      </w:r>
    </w:p>
    <w:p w14:paraId="47D91966" w14:textId="77777777" w:rsidR="00952954" w:rsidRDefault="00FC70D7">
      <w:pPr>
        <w:spacing w:before="0" w:after="0" w:line="500" w:lineRule="exact"/>
        <w:rPr>
          <w:rFonts w:cs="Times New Roman"/>
        </w:rPr>
      </w:pPr>
      <w:r>
        <w:rPr>
          <w:rFonts w:cs="Times New Roman"/>
        </w:rPr>
        <w:t>邮编：</w:t>
      </w:r>
      <w:r>
        <w:rPr>
          <w:rFonts w:cs="Times New Roman"/>
        </w:rPr>
        <w:t>100125</w:t>
      </w:r>
    </w:p>
    <w:p w14:paraId="6EB02828" w14:textId="77777777" w:rsidR="00952954" w:rsidRDefault="00FC70D7">
      <w:pPr>
        <w:spacing w:before="0" w:after="0" w:line="500" w:lineRule="exact"/>
        <w:rPr>
          <w:rFonts w:cs="Times New Roman"/>
        </w:rPr>
      </w:pPr>
      <w:r>
        <w:rPr>
          <w:rFonts w:cs="Times New Roman"/>
        </w:rPr>
        <w:t>农业农村部规划设计研究院</w:t>
      </w:r>
    </w:p>
    <w:p w14:paraId="77017905" w14:textId="77777777" w:rsidR="00952954" w:rsidRDefault="00FC70D7">
      <w:pPr>
        <w:spacing w:before="0" w:after="0" w:line="500" w:lineRule="exact"/>
        <w:rPr>
          <w:rFonts w:cs="Times New Roman"/>
        </w:rPr>
      </w:pPr>
      <w:r>
        <w:rPr>
          <w:rFonts w:cs="Times New Roman"/>
        </w:rPr>
        <w:t>农业农村部农业废弃物能源化利用重点实验室</w:t>
      </w:r>
    </w:p>
    <w:p w14:paraId="0E8CA3A4" w14:textId="77777777" w:rsidR="00952954" w:rsidRDefault="00FC70D7">
      <w:pPr>
        <w:spacing w:before="0" w:after="0" w:line="500" w:lineRule="exact"/>
        <w:rPr>
          <w:rFonts w:cs="Times New Roman"/>
        </w:rPr>
      </w:pPr>
      <w:r>
        <w:rPr>
          <w:rFonts w:cs="Times New Roman"/>
        </w:rPr>
        <w:t>联系人：叶炳南</w:t>
      </w:r>
    </w:p>
    <w:p w14:paraId="446E7091" w14:textId="77777777" w:rsidR="00952954" w:rsidRDefault="00FC70D7">
      <w:pPr>
        <w:spacing w:before="0" w:after="0" w:line="500" w:lineRule="exact"/>
        <w:rPr>
          <w:rFonts w:cs="Times New Roman"/>
        </w:rPr>
      </w:pPr>
      <w:r>
        <w:rPr>
          <w:rFonts w:cs="Times New Roman"/>
        </w:rPr>
        <w:t>联系电话</w:t>
      </w:r>
      <w:r>
        <w:rPr>
          <w:rFonts w:cs="Times New Roman"/>
        </w:rPr>
        <w:t>/</w:t>
      </w:r>
      <w:r>
        <w:rPr>
          <w:rFonts w:cs="Times New Roman"/>
        </w:rPr>
        <w:t>传真：</w:t>
      </w:r>
      <w:proofErr w:type="gramStart"/>
      <w:r>
        <w:rPr>
          <w:rFonts w:cs="Times New Roman"/>
        </w:rPr>
        <w:t>18810525365  010</w:t>
      </w:r>
      <w:proofErr w:type="gramEnd"/>
      <w:r>
        <w:rPr>
          <w:rFonts w:cs="Times New Roman"/>
        </w:rPr>
        <w:t>-59197269</w:t>
      </w:r>
    </w:p>
    <w:p w14:paraId="5BE14809" w14:textId="77777777" w:rsidR="00952954" w:rsidRDefault="00FC70D7">
      <w:pPr>
        <w:spacing w:before="0" w:after="0" w:line="500" w:lineRule="exact"/>
        <w:rPr>
          <w:rFonts w:cs="Times New Roman"/>
        </w:rPr>
      </w:pPr>
      <w:r>
        <w:rPr>
          <w:rFonts w:cs="Times New Roman"/>
        </w:rPr>
        <w:t>Email</w:t>
      </w:r>
      <w:r>
        <w:rPr>
          <w:rFonts w:cs="Times New Roman"/>
        </w:rPr>
        <w:t>：</w:t>
      </w:r>
      <w:hyperlink r:id="rId8" w:history="1">
        <w:r>
          <w:rPr>
            <w:rStyle w:val="a8"/>
            <w:rFonts w:cs="Times New Roman"/>
          </w:rPr>
          <w:t>493666925@qq.com</w:t>
        </w:r>
      </w:hyperlink>
    </w:p>
    <w:p w14:paraId="6C95678B" w14:textId="77777777" w:rsidR="00952954" w:rsidRDefault="00952954">
      <w:pPr>
        <w:rPr>
          <w:rFonts w:cs="Times New Roman"/>
        </w:rPr>
      </w:pPr>
    </w:p>
    <w:sectPr w:rsidR="0095295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1AA00" w14:textId="77777777" w:rsidR="00FC70D7" w:rsidRDefault="00FC70D7">
      <w:pPr>
        <w:spacing w:before="0" w:after="0"/>
      </w:pPr>
      <w:r>
        <w:separator/>
      </w:r>
    </w:p>
  </w:endnote>
  <w:endnote w:type="continuationSeparator" w:id="0">
    <w:p w14:paraId="523521D4" w14:textId="77777777" w:rsidR="00FC70D7" w:rsidRDefault="00FC70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3152F" w14:textId="77777777" w:rsidR="00952954" w:rsidRDefault="0095295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D971" w14:textId="17F2779A" w:rsidR="00952954" w:rsidRDefault="00FC70D7">
    <w:pPr>
      <w:pStyle w:val="a5"/>
      <w:ind w:firstLine="360"/>
      <w:jc w:val="center"/>
    </w:pPr>
    <w:r>
      <w:fldChar w:fldCharType="begin"/>
    </w:r>
    <w:r>
      <w:instrText>PAGE   \* MERGEFORMAT</w:instrText>
    </w:r>
    <w:r>
      <w:fldChar w:fldCharType="separate"/>
    </w:r>
    <w:r w:rsidR="00395FBF" w:rsidRPr="00395FBF">
      <w:rPr>
        <w:noProof/>
        <w:lang w:val="zh-CN"/>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75F6" w14:textId="77777777" w:rsidR="00BD3D01" w:rsidRDefault="00BD3D01">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31579" w14:textId="77777777" w:rsidR="00FC70D7" w:rsidRDefault="00FC70D7">
      <w:pPr>
        <w:spacing w:before="0" w:after="0"/>
      </w:pPr>
      <w:r>
        <w:separator/>
      </w:r>
    </w:p>
  </w:footnote>
  <w:footnote w:type="continuationSeparator" w:id="0">
    <w:p w14:paraId="649A3C61" w14:textId="77777777" w:rsidR="00FC70D7" w:rsidRDefault="00FC70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F0845" w14:textId="77777777" w:rsidR="00952954" w:rsidRDefault="00952954">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ECB8" w14:textId="77777777" w:rsidR="00903D3E" w:rsidRDefault="00903D3E">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12DF6" w14:textId="77777777" w:rsidR="00952954" w:rsidRDefault="0095295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54"/>
    <w:rsid w:val="000D4E7F"/>
    <w:rsid w:val="00141562"/>
    <w:rsid w:val="001E4E96"/>
    <w:rsid w:val="002625E5"/>
    <w:rsid w:val="0028075A"/>
    <w:rsid w:val="00395FBF"/>
    <w:rsid w:val="00903D3E"/>
    <w:rsid w:val="00952954"/>
    <w:rsid w:val="00BD3D01"/>
    <w:rsid w:val="00D96452"/>
    <w:rsid w:val="00FC7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B6D1E"/>
  <w15:docId w15:val="{F75C0965-E36C-4E96-9D2D-67A388BC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300" w:after="300"/>
      <w:ind w:firstLineChars="200" w:firstLine="560"/>
      <w:jc w:val="both"/>
    </w:pPr>
    <w:rPr>
      <w:rFonts w:ascii="Times New Roman" w:eastAsia="仿宋_GB2312" w:hAnsi="Times New Roman"/>
      <w:color w:val="333333"/>
      <w:kern w:val="0"/>
      <w:sz w:val="28"/>
      <w:szCs w:val="28"/>
    </w:rPr>
  </w:style>
  <w:style w:type="paragraph" w:styleId="2">
    <w:name w:val="heading 2"/>
    <w:basedOn w:val="a"/>
    <w:link w:val="20"/>
    <w:uiPriority w:val="9"/>
    <w:semiHidden/>
    <w:unhideWhenUsed/>
    <w:qFormat/>
    <w:pPr>
      <w:spacing w:before="100" w:beforeAutospacing="1" w:after="100" w:afterAutospacing="1"/>
      <w:jc w:val="left"/>
      <w:outlineLvl w:val="1"/>
    </w:pPr>
    <w:rPr>
      <w:rFonts w:ascii="宋体" w:eastAsia="宋体" w:hAnsi="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paragraph" w:styleId="a7">
    <w:name w:val="Normal (Web)"/>
    <w:basedOn w:val="a"/>
    <w:uiPriority w:val="99"/>
    <w:pPr>
      <w:spacing w:before="100" w:beforeAutospacing="1" w:after="100" w:afterAutospacing="1"/>
      <w:jc w:val="left"/>
    </w:pPr>
    <w:rPr>
      <w:rFonts w:ascii="宋体" w:eastAsia="宋体" w:hAnsi="宋体"/>
      <w:sz w:val="24"/>
      <w:szCs w:val="24"/>
    </w:rPr>
  </w:style>
  <w:style w:type="character" w:styleId="a8">
    <w:name w:val="Hyperlink"/>
    <w:basedOn w:val="a0"/>
    <w:uiPriority w:val="99"/>
    <w:rPr>
      <w:color w:val="0000FF"/>
      <w:u w:val="single"/>
    </w:rPr>
  </w:style>
  <w:style w:type="paragraph" w:styleId="a9">
    <w:name w:val="Revision"/>
    <w:uiPriority w:val="99"/>
    <w:rPr>
      <w:rFonts w:ascii="Times New Roman" w:eastAsia="仿宋_GB2312" w:hAnsi="Times New Roman"/>
      <w:color w:val="333333"/>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493666925@qq.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ape.org.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AA6C5-CB76-4D35-A9D5-7E72DB9C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 hongbin</dc:creator>
  <cp:lastModifiedBy>孟海波</cp:lastModifiedBy>
  <cp:revision>2</cp:revision>
  <dcterms:created xsi:type="dcterms:W3CDTF">2023-09-20T02:29:00Z</dcterms:created>
  <dcterms:modified xsi:type="dcterms:W3CDTF">2023-09-20T02:29:00Z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2b96584d515e46b3bf47b66abcbe74a1_22</vt:lpwstr>
  </property>
</Properties>
</file>